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B0E" w:rsidRDefault="00D74B0E" w:rsidP="003C2E9E">
      <w:pPr>
        <w:jc w:val="both"/>
        <w:rPr>
          <w:rFonts w:asciiTheme="majorHAnsi" w:hAnsiTheme="majorHAnsi" w:cstheme="majorBidi"/>
          <w:b/>
          <w:bCs/>
          <w:sz w:val="28"/>
          <w:szCs w:val="28"/>
        </w:rPr>
      </w:pPr>
      <w:r>
        <w:rPr>
          <w:rFonts w:asciiTheme="majorHAnsi" w:hAnsiTheme="majorHAnsi" w:cstheme="majorBidi"/>
          <w:b/>
          <w:bCs/>
          <w:sz w:val="40"/>
          <w:szCs w:val="40"/>
        </w:rPr>
        <w:t xml:space="preserve">                                                    </w:t>
      </w:r>
      <w:r w:rsidR="00991621">
        <w:rPr>
          <w:rFonts w:asciiTheme="majorHAnsi" w:hAnsiTheme="majorHAnsi" w:cstheme="majorBidi"/>
          <w:b/>
          <w:bCs/>
          <w:sz w:val="40"/>
          <w:szCs w:val="40"/>
        </w:rPr>
        <w:t xml:space="preserve"> </w:t>
      </w:r>
      <w:r>
        <w:rPr>
          <w:rFonts w:asciiTheme="majorHAnsi" w:hAnsiTheme="majorHAnsi" w:cstheme="majorBidi"/>
          <w:b/>
          <w:bCs/>
          <w:sz w:val="40"/>
          <w:szCs w:val="40"/>
        </w:rPr>
        <w:t xml:space="preserve">            </w:t>
      </w:r>
      <w:r w:rsidR="00980D98">
        <w:rPr>
          <w:rFonts w:asciiTheme="majorHAnsi" w:hAnsiTheme="majorHAnsi" w:cstheme="majorBidi"/>
          <w:b/>
          <w:bCs/>
          <w:sz w:val="40"/>
          <w:szCs w:val="40"/>
        </w:rPr>
        <w:t xml:space="preserve"> </w:t>
      </w:r>
      <w:r w:rsidR="004C05DA" w:rsidRPr="00DF1177">
        <w:rPr>
          <w:rFonts w:asciiTheme="majorHAnsi" w:hAnsiTheme="majorHAnsi" w:cstheme="majorBidi"/>
          <w:b/>
          <w:bCs/>
          <w:sz w:val="28"/>
          <w:szCs w:val="28"/>
        </w:rPr>
        <w:t xml:space="preserve">Dr. </w:t>
      </w:r>
      <w:proofErr w:type="spellStart"/>
      <w:r w:rsidR="004C05DA" w:rsidRPr="00DF1177">
        <w:rPr>
          <w:rFonts w:asciiTheme="majorHAnsi" w:hAnsiTheme="majorHAnsi" w:cstheme="majorBidi"/>
          <w:b/>
          <w:bCs/>
          <w:sz w:val="28"/>
          <w:szCs w:val="28"/>
        </w:rPr>
        <w:t>Hiyam</w:t>
      </w:r>
      <w:proofErr w:type="spellEnd"/>
      <w:r w:rsidR="004C05DA" w:rsidRPr="00DF1177">
        <w:rPr>
          <w:rFonts w:asciiTheme="majorHAnsi" w:hAnsiTheme="majorHAnsi" w:cstheme="majorBidi"/>
          <w:b/>
          <w:bCs/>
          <w:sz w:val="28"/>
          <w:szCs w:val="28"/>
        </w:rPr>
        <w:t xml:space="preserve"> Salah</w:t>
      </w:r>
    </w:p>
    <w:p w:rsidR="003C2E9E" w:rsidRPr="003C2E9E" w:rsidRDefault="003C2E9E" w:rsidP="003C2E9E">
      <w:pPr>
        <w:rPr>
          <w:rFonts w:asciiTheme="majorHAnsi" w:hAnsiTheme="majorHAnsi" w:cstheme="majorBidi"/>
          <w:b/>
          <w:bCs/>
          <w:sz w:val="36"/>
          <w:szCs w:val="36"/>
        </w:rPr>
      </w:pPr>
      <w:r w:rsidRPr="003C2E9E">
        <w:rPr>
          <w:rFonts w:asciiTheme="majorHAnsi" w:hAnsiTheme="majorHAnsi" w:cstheme="majorBidi"/>
          <w:b/>
          <w:bCs/>
          <w:sz w:val="36"/>
          <w:szCs w:val="36"/>
        </w:rPr>
        <w:t>Displacement of Primary and Permanent Anterior Teeth-Luxation</w:t>
      </w:r>
    </w:p>
    <w:p w:rsidR="003C2E9E" w:rsidRDefault="003C2E9E" w:rsidP="003C2E9E">
      <w:pPr>
        <w:rPr>
          <w:rFonts w:asciiTheme="majorHAnsi" w:hAnsiTheme="majorHAnsi" w:cstheme="majorBidi"/>
          <w:b/>
          <w:bCs/>
          <w:sz w:val="36"/>
          <w:szCs w:val="36"/>
        </w:rPr>
      </w:pPr>
      <w:r w:rsidRPr="003C2E9E">
        <w:rPr>
          <w:rFonts w:asciiTheme="majorHAnsi" w:hAnsiTheme="majorHAnsi" w:cstheme="majorBidi"/>
          <w:b/>
          <w:bCs/>
          <w:sz w:val="36"/>
          <w:szCs w:val="36"/>
        </w:rPr>
        <w:t>Intrusion of teeth and Extrusion of Teeth</w:t>
      </w:r>
    </w:p>
    <w:p w:rsidR="003C2E9E" w:rsidRPr="00052FFB" w:rsidRDefault="003C2E9E" w:rsidP="003C2E9E">
      <w:pPr>
        <w:rPr>
          <w:rFonts w:asciiTheme="majorHAnsi" w:hAnsiTheme="majorHAnsi" w:cstheme="majorBidi"/>
          <w:sz w:val="24"/>
          <w:szCs w:val="24"/>
        </w:rPr>
      </w:pPr>
      <w:r w:rsidRPr="00052FFB">
        <w:rPr>
          <w:rFonts w:asciiTheme="majorHAnsi" w:hAnsiTheme="majorHAnsi" w:cstheme="majorBidi"/>
          <w:sz w:val="24"/>
          <w:szCs w:val="24"/>
        </w:rPr>
        <w:t>Intrusion of teeth anterior primary teeth is common in children during the 1</w:t>
      </w:r>
      <w:r w:rsidRPr="00052FFB">
        <w:rPr>
          <w:rFonts w:asciiTheme="majorHAnsi" w:hAnsiTheme="majorHAnsi" w:cstheme="majorBidi"/>
          <w:sz w:val="24"/>
          <w:szCs w:val="24"/>
          <w:vertAlign w:val="superscript"/>
        </w:rPr>
        <w:t xml:space="preserve"> </w:t>
      </w:r>
      <w:proofErr w:type="spellStart"/>
      <w:r w:rsidRPr="00052FFB">
        <w:rPr>
          <w:rFonts w:asciiTheme="majorHAnsi" w:hAnsiTheme="majorHAnsi" w:cstheme="majorBidi"/>
          <w:sz w:val="24"/>
          <w:szCs w:val="24"/>
        </w:rPr>
        <w:t>st</w:t>
      </w:r>
      <w:proofErr w:type="spellEnd"/>
      <w:r w:rsidRPr="00052FFB">
        <w:rPr>
          <w:rFonts w:asciiTheme="majorHAnsi" w:hAnsiTheme="majorHAnsi" w:cstheme="majorBidi"/>
          <w:sz w:val="24"/>
          <w:szCs w:val="24"/>
        </w:rPr>
        <w:t xml:space="preserve"> years of life. Frequently falls and striking the teeth on hard object may force the teeth into alveolar process to the extent that the entire clinical crown becomes buried in bone and soft tissue.</w:t>
      </w:r>
    </w:p>
    <w:p w:rsidR="003C2E9E" w:rsidRDefault="003C2E9E" w:rsidP="003C2E9E">
      <w:pPr>
        <w:rPr>
          <w:rFonts w:asciiTheme="majorHAnsi" w:hAnsiTheme="majorHAnsi" w:cstheme="majorBidi"/>
          <w:sz w:val="36"/>
          <w:szCs w:val="36"/>
        </w:rPr>
      </w:pPr>
      <w:r>
        <w:rPr>
          <w:rFonts w:asciiTheme="majorHAnsi" w:hAnsiTheme="majorHAnsi" w:cstheme="majorBidi"/>
          <w:sz w:val="36"/>
          <w:szCs w:val="36"/>
        </w:rPr>
        <w:t>Treatment</w:t>
      </w:r>
    </w:p>
    <w:p w:rsidR="003C2E9E" w:rsidRPr="007212CE" w:rsidRDefault="003C2E9E" w:rsidP="003C2E9E">
      <w:pPr>
        <w:rPr>
          <w:rFonts w:asciiTheme="majorHAnsi" w:hAnsiTheme="majorHAnsi" w:cstheme="majorBidi"/>
        </w:rPr>
      </w:pPr>
      <w:r w:rsidRPr="007212CE">
        <w:rPr>
          <w:rFonts w:asciiTheme="majorHAnsi" w:hAnsiTheme="majorHAnsi" w:cstheme="majorBidi"/>
        </w:rPr>
        <w:t>Immediate treatment of soft tissue damage.</w:t>
      </w:r>
    </w:p>
    <w:p w:rsidR="003C2E9E" w:rsidRPr="00052FFB" w:rsidRDefault="003C2E9E" w:rsidP="00DF6D3A">
      <w:pPr>
        <w:jc w:val="both"/>
        <w:rPr>
          <w:rFonts w:asciiTheme="majorHAnsi" w:hAnsiTheme="majorHAnsi" w:cstheme="majorBidi"/>
          <w:sz w:val="24"/>
          <w:szCs w:val="24"/>
        </w:rPr>
      </w:pPr>
      <w:proofErr w:type="gramStart"/>
      <w:r w:rsidRPr="00052FFB">
        <w:rPr>
          <w:rFonts w:asciiTheme="majorHAnsi" w:hAnsiTheme="majorHAnsi" w:cstheme="majorBidi"/>
          <w:sz w:val="24"/>
          <w:szCs w:val="24"/>
        </w:rPr>
        <w:t>most</w:t>
      </w:r>
      <w:proofErr w:type="gramEnd"/>
      <w:r w:rsidRPr="00052FFB">
        <w:rPr>
          <w:rFonts w:asciiTheme="majorHAnsi" w:hAnsiTheme="majorHAnsi" w:cstheme="majorBidi"/>
          <w:sz w:val="24"/>
          <w:szCs w:val="24"/>
        </w:rPr>
        <w:t xml:space="preserve"> of injuries of this type occur at age when it would be difficult to construct a splint or appliance to stabilize </w:t>
      </w:r>
      <w:r w:rsidR="00DF6D3A" w:rsidRPr="00052FFB">
        <w:rPr>
          <w:rFonts w:asciiTheme="majorHAnsi" w:hAnsiTheme="majorHAnsi" w:cstheme="majorBidi"/>
          <w:sz w:val="24"/>
          <w:szCs w:val="24"/>
        </w:rPr>
        <w:t>the repositioned teeth.</w:t>
      </w:r>
    </w:p>
    <w:p w:rsidR="00DF6D3A" w:rsidRPr="00052FFB" w:rsidRDefault="00DF6D3A" w:rsidP="00DF6D3A">
      <w:pPr>
        <w:jc w:val="both"/>
        <w:rPr>
          <w:rFonts w:asciiTheme="majorHAnsi" w:hAnsiTheme="majorHAnsi" w:cstheme="majorBidi"/>
          <w:sz w:val="24"/>
          <w:szCs w:val="24"/>
        </w:rPr>
      </w:pPr>
      <w:r w:rsidRPr="00052FFB">
        <w:rPr>
          <w:rFonts w:asciiTheme="majorHAnsi" w:hAnsiTheme="majorHAnsi" w:cstheme="majorBidi"/>
          <w:sz w:val="24"/>
          <w:szCs w:val="24"/>
        </w:rPr>
        <w:t xml:space="preserve">The developing permanent incisor tooth bud lie lingual to the roots of the permanent </w:t>
      </w:r>
      <w:proofErr w:type="gramStart"/>
      <w:r w:rsidRPr="00052FFB">
        <w:rPr>
          <w:rFonts w:asciiTheme="majorHAnsi" w:hAnsiTheme="majorHAnsi" w:cstheme="majorBidi"/>
          <w:sz w:val="24"/>
          <w:szCs w:val="24"/>
        </w:rPr>
        <w:t>central</w:t>
      </w:r>
      <w:proofErr w:type="gramEnd"/>
      <w:r w:rsidRPr="00052FFB">
        <w:rPr>
          <w:rFonts w:asciiTheme="majorHAnsi" w:hAnsiTheme="majorHAnsi" w:cstheme="majorBidi"/>
          <w:sz w:val="24"/>
          <w:szCs w:val="24"/>
        </w:rPr>
        <w:t xml:space="preserve"> incisors. If intrusive displacement occurs the primary tooth usually remains labial to the developing permanent tooth. If intru</w:t>
      </w:r>
      <w:r w:rsidR="00350031">
        <w:rPr>
          <w:rFonts w:asciiTheme="majorHAnsi" w:hAnsiTheme="majorHAnsi" w:cstheme="majorBidi"/>
          <w:sz w:val="24"/>
          <w:szCs w:val="24"/>
        </w:rPr>
        <w:t xml:space="preserve">ded </w:t>
      </w:r>
      <w:proofErr w:type="gramStart"/>
      <w:r w:rsidR="00350031">
        <w:rPr>
          <w:rFonts w:asciiTheme="majorHAnsi" w:hAnsiTheme="majorHAnsi" w:cstheme="majorBidi"/>
          <w:sz w:val="24"/>
          <w:szCs w:val="24"/>
        </w:rPr>
        <w:t xml:space="preserve">primary </w:t>
      </w:r>
      <w:r w:rsidRPr="00052FFB">
        <w:rPr>
          <w:rFonts w:asciiTheme="majorHAnsi" w:hAnsiTheme="majorHAnsi" w:cstheme="majorBidi"/>
          <w:sz w:val="24"/>
          <w:szCs w:val="24"/>
        </w:rPr>
        <w:t xml:space="preserve"> tooth</w:t>
      </w:r>
      <w:proofErr w:type="gramEnd"/>
      <w:r w:rsidRPr="00052FFB">
        <w:rPr>
          <w:rFonts w:asciiTheme="majorHAnsi" w:hAnsiTheme="majorHAnsi" w:cstheme="majorBidi"/>
          <w:sz w:val="24"/>
          <w:szCs w:val="24"/>
        </w:rPr>
        <w:t xml:space="preserve"> is found in a lingual relationship to developing permanent tooth it should be removed. This can be determined by a lateral radiograph of the anterior segment.</w:t>
      </w:r>
    </w:p>
    <w:p w:rsidR="00DF6D3A" w:rsidRPr="00052FFB" w:rsidRDefault="00DF6D3A" w:rsidP="00DF6D3A">
      <w:pPr>
        <w:jc w:val="both"/>
        <w:rPr>
          <w:rFonts w:asciiTheme="majorHAnsi" w:hAnsiTheme="majorHAnsi" w:cstheme="majorBidi"/>
          <w:sz w:val="24"/>
          <w:szCs w:val="24"/>
        </w:rPr>
      </w:pPr>
      <w:r w:rsidRPr="00052FFB">
        <w:rPr>
          <w:rFonts w:asciiTheme="majorHAnsi" w:hAnsiTheme="majorHAnsi" w:cstheme="majorBidi"/>
          <w:sz w:val="24"/>
          <w:szCs w:val="24"/>
        </w:rPr>
        <w:t>X-ray should be taken to detect root Fracture, of alveolar bone, evidence of damage to permanent successor.</w:t>
      </w:r>
    </w:p>
    <w:p w:rsidR="00DF6D3A" w:rsidRPr="00052FFB" w:rsidRDefault="00DF6D3A" w:rsidP="00052FFB">
      <w:pPr>
        <w:jc w:val="both"/>
        <w:rPr>
          <w:rFonts w:asciiTheme="majorHAnsi" w:hAnsiTheme="majorHAnsi" w:cstheme="majorBidi"/>
          <w:sz w:val="24"/>
          <w:szCs w:val="24"/>
        </w:rPr>
      </w:pPr>
      <w:r w:rsidRPr="00052FFB">
        <w:rPr>
          <w:rFonts w:asciiTheme="majorHAnsi" w:hAnsiTheme="majorHAnsi" w:cstheme="majorBidi"/>
          <w:sz w:val="24"/>
          <w:szCs w:val="24"/>
        </w:rPr>
        <w:t>The force in field will cause turner or localized hyper</w:t>
      </w:r>
      <w:bookmarkStart w:id="0" w:name="_GoBack"/>
      <w:bookmarkEnd w:id="0"/>
      <w:r w:rsidRPr="00052FFB">
        <w:rPr>
          <w:rFonts w:asciiTheme="majorHAnsi" w:hAnsiTheme="majorHAnsi" w:cstheme="majorBidi"/>
          <w:sz w:val="24"/>
          <w:szCs w:val="24"/>
        </w:rPr>
        <w:t>plasia. If trauma is severe it cause gross malformed</w:t>
      </w:r>
      <w:r w:rsidR="00052FFB" w:rsidRPr="00052FFB">
        <w:rPr>
          <w:rFonts w:asciiTheme="majorHAnsi" w:hAnsiTheme="majorHAnsi" w:cstheme="majorBidi"/>
          <w:sz w:val="24"/>
          <w:szCs w:val="24"/>
        </w:rPr>
        <w:t xml:space="preserve"> </w:t>
      </w:r>
      <w:r w:rsidRPr="00052FFB">
        <w:rPr>
          <w:rFonts w:asciiTheme="majorHAnsi" w:hAnsiTheme="majorHAnsi" w:cstheme="majorBidi"/>
          <w:sz w:val="24"/>
          <w:szCs w:val="24"/>
        </w:rPr>
        <w:t>to the permanent teeth called dilacerations.</w:t>
      </w:r>
    </w:p>
    <w:p w:rsidR="00052FFB" w:rsidRDefault="00052FFB" w:rsidP="00052FFB">
      <w:pPr>
        <w:jc w:val="both"/>
        <w:rPr>
          <w:rFonts w:asciiTheme="majorHAnsi" w:hAnsiTheme="majorHAnsi" w:cstheme="majorBidi"/>
          <w:sz w:val="24"/>
          <w:szCs w:val="24"/>
        </w:rPr>
      </w:pPr>
      <w:r w:rsidRPr="00052FFB">
        <w:rPr>
          <w:rFonts w:asciiTheme="majorHAnsi" w:hAnsiTheme="majorHAnsi" w:cstheme="majorBidi"/>
          <w:sz w:val="24"/>
          <w:szCs w:val="24"/>
        </w:rPr>
        <w:t>Primary intruded teeth as a result of blow re-erupt within 3-4 weeks after the injury.</w:t>
      </w:r>
    </w:p>
    <w:p w:rsidR="00052FFB" w:rsidRDefault="00052FFB" w:rsidP="00052FFB">
      <w:pPr>
        <w:jc w:val="both"/>
        <w:rPr>
          <w:rFonts w:asciiTheme="majorHAnsi" w:hAnsiTheme="majorHAnsi" w:cstheme="majorBidi"/>
          <w:sz w:val="24"/>
          <w:szCs w:val="24"/>
        </w:rPr>
      </w:pPr>
      <w:r>
        <w:rPr>
          <w:rFonts w:asciiTheme="majorHAnsi" w:hAnsiTheme="majorHAnsi" w:cstheme="majorBidi"/>
          <w:sz w:val="24"/>
          <w:szCs w:val="24"/>
        </w:rPr>
        <w:t xml:space="preserve">The intruded tooth in future may be </w:t>
      </w:r>
      <w:proofErr w:type="spellStart"/>
      <w:proofErr w:type="gramStart"/>
      <w:r>
        <w:rPr>
          <w:rFonts w:asciiTheme="majorHAnsi" w:hAnsiTheme="majorHAnsi" w:cstheme="majorBidi"/>
          <w:sz w:val="24"/>
          <w:szCs w:val="24"/>
        </w:rPr>
        <w:t>resorp</w:t>
      </w:r>
      <w:proofErr w:type="spellEnd"/>
      <w:r>
        <w:rPr>
          <w:rFonts w:asciiTheme="majorHAnsi" w:hAnsiTheme="majorHAnsi" w:cstheme="majorBidi"/>
          <w:sz w:val="24"/>
          <w:szCs w:val="24"/>
        </w:rPr>
        <w:t xml:space="preserve"> ,root</w:t>
      </w:r>
      <w:proofErr w:type="gramEnd"/>
      <w:r>
        <w:rPr>
          <w:rFonts w:asciiTheme="majorHAnsi" w:hAnsiTheme="majorHAnsi" w:cstheme="majorBidi"/>
          <w:sz w:val="24"/>
          <w:szCs w:val="24"/>
        </w:rPr>
        <w:t xml:space="preserve"> </w:t>
      </w:r>
      <w:proofErr w:type="spellStart"/>
      <w:r>
        <w:rPr>
          <w:rFonts w:asciiTheme="majorHAnsi" w:hAnsiTheme="majorHAnsi" w:cstheme="majorBidi"/>
          <w:sz w:val="24"/>
          <w:szCs w:val="24"/>
        </w:rPr>
        <w:t>resproption</w:t>
      </w:r>
      <w:proofErr w:type="spellEnd"/>
      <w:r>
        <w:rPr>
          <w:rFonts w:asciiTheme="majorHAnsi" w:hAnsiTheme="majorHAnsi" w:cstheme="majorBidi"/>
          <w:sz w:val="24"/>
          <w:szCs w:val="24"/>
        </w:rPr>
        <w:t xml:space="preserve"> , pulp necrosis, </w:t>
      </w:r>
      <w:proofErr w:type="spellStart"/>
      <w:r>
        <w:rPr>
          <w:rFonts w:asciiTheme="majorHAnsi" w:hAnsiTheme="majorHAnsi" w:cstheme="majorBidi"/>
          <w:sz w:val="24"/>
          <w:szCs w:val="24"/>
        </w:rPr>
        <w:t>ankylosis</w:t>
      </w:r>
      <w:proofErr w:type="spellEnd"/>
      <w:r>
        <w:rPr>
          <w:rFonts w:asciiTheme="majorHAnsi" w:hAnsiTheme="majorHAnsi" w:cstheme="majorBidi"/>
          <w:sz w:val="24"/>
          <w:szCs w:val="24"/>
        </w:rPr>
        <w:t>.</w:t>
      </w:r>
    </w:p>
    <w:p w:rsidR="00052FFB" w:rsidRDefault="00052FFB" w:rsidP="00052FFB">
      <w:pPr>
        <w:jc w:val="both"/>
        <w:rPr>
          <w:rFonts w:asciiTheme="majorHAnsi" w:hAnsiTheme="majorHAnsi" w:cstheme="majorBidi"/>
          <w:sz w:val="24"/>
          <w:szCs w:val="24"/>
        </w:rPr>
      </w:pPr>
      <w:r>
        <w:rPr>
          <w:rFonts w:asciiTheme="majorHAnsi" w:hAnsiTheme="majorHAnsi" w:cstheme="majorBidi"/>
          <w:sz w:val="24"/>
          <w:szCs w:val="24"/>
        </w:rPr>
        <w:t>Primary teeth if displaced but not intruded try to reposition the tooth with slight pressure, as soon as possible by dentist or parents after the accident to prevent</w:t>
      </w:r>
      <w:r w:rsidR="007A2613">
        <w:rPr>
          <w:rFonts w:asciiTheme="majorHAnsi" w:hAnsiTheme="majorHAnsi" w:cstheme="majorBidi"/>
          <w:sz w:val="24"/>
          <w:szCs w:val="24"/>
        </w:rPr>
        <w:t xml:space="preserve"> interfering with occlusion.</w:t>
      </w:r>
    </w:p>
    <w:p w:rsidR="007A2613" w:rsidRDefault="007A2613" w:rsidP="00052FFB">
      <w:pPr>
        <w:jc w:val="both"/>
        <w:rPr>
          <w:rFonts w:asciiTheme="majorHAnsi" w:hAnsiTheme="majorHAnsi" w:cstheme="majorBidi"/>
          <w:sz w:val="24"/>
          <w:szCs w:val="24"/>
        </w:rPr>
      </w:pPr>
      <w:r>
        <w:rPr>
          <w:rFonts w:asciiTheme="majorHAnsi" w:hAnsiTheme="majorHAnsi" w:cstheme="majorBidi"/>
          <w:sz w:val="24"/>
          <w:szCs w:val="24"/>
        </w:rPr>
        <w:t>Give the child soft diet, analgesic, antibiotic and observe after 1 week, one month to observe the condition by X-Ray.</w:t>
      </w:r>
    </w:p>
    <w:p w:rsidR="007A2613" w:rsidRDefault="007A2613" w:rsidP="00052FFB">
      <w:pPr>
        <w:jc w:val="both"/>
        <w:rPr>
          <w:rFonts w:asciiTheme="majorHAnsi" w:hAnsiTheme="majorHAnsi" w:cstheme="majorBidi"/>
          <w:sz w:val="24"/>
          <w:szCs w:val="24"/>
        </w:rPr>
      </w:pPr>
      <w:r>
        <w:rPr>
          <w:rFonts w:asciiTheme="majorHAnsi" w:hAnsiTheme="majorHAnsi" w:cstheme="majorBidi"/>
          <w:sz w:val="24"/>
          <w:szCs w:val="24"/>
        </w:rPr>
        <w:t xml:space="preserve">The prognosis for severely -loosened primary teeth is poor. The frequently remain mobile and undergo rapid root </w:t>
      </w:r>
      <w:proofErr w:type="spellStart"/>
      <w:r>
        <w:rPr>
          <w:rFonts w:asciiTheme="majorHAnsi" w:hAnsiTheme="majorHAnsi" w:cstheme="majorBidi"/>
          <w:sz w:val="24"/>
          <w:szCs w:val="24"/>
        </w:rPr>
        <w:t>resorption</w:t>
      </w:r>
      <w:proofErr w:type="spellEnd"/>
      <w:r>
        <w:rPr>
          <w:rFonts w:asciiTheme="majorHAnsi" w:hAnsiTheme="majorHAnsi" w:cstheme="majorBidi"/>
          <w:sz w:val="24"/>
          <w:szCs w:val="24"/>
        </w:rPr>
        <w:t xml:space="preserve">. When </w:t>
      </w:r>
      <w:proofErr w:type="spellStart"/>
      <w:r>
        <w:rPr>
          <w:rFonts w:asciiTheme="majorHAnsi" w:hAnsiTheme="majorHAnsi" w:cstheme="majorBidi"/>
          <w:sz w:val="24"/>
          <w:szCs w:val="24"/>
        </w:rPr>
        <w:t>resorption</w:t>
      </w:r>
      <w:proofErr w:type="spellEnd"/>
      <w:r>
        <w:rPr>
          <w:rFonts w:asciiTheme="majorHAnsi" w:hAnsiTheme="majorHAnsi" w:cstheme="majorBidi"/>
          <w:sz w:val="24"/>
          <w:szCs w:val="24"/>
        </w:rPr>
        <w:t xml:space="preserve"> occur it was more extensive and progressed more rapidly in teeth with incomplete root development.</w:t>
      </w:r>
    </w:p>
    <w:p w:rsidR="007A2613" w:rsidRDefault="007A2613" w:rsidP="00052FFB">
      <w:pPr>
        <w:jc w:val="both"/>
        <w:rPr>
          <w:rFonts w:asciiTheme="majorHAnsi" w:hAnsiTheme="majorHAnsi" w:cstheme="majorBidi"/>
          <w:sz w:val="24"/>
          <w:szCs w:val="24"/>
        </w:rPr>
      </w:pPr>
      <w:r>
        <w:rPr>
          <w:rFonts w:asciiTheme="majorHAnsi" w:hAnsiTheme="majorHAnsi" w:cstheme="majorBidi"/>
          <w:sz w:val="32"/>
          <w:szCs w:val="32"/>
        </w:rPr>
        <w:lastRenderedPageBreak/>
        <w:t xml:space="preserve">Intruded permanent teeth </w:t>
      </w:r>
      <w:r>
        <w:rPr>
          <w:rFonts w:asciiTheme="majorHAnsi" w:hAnsiTheme="majorHAnsi" w:cstheme="majorBidi"/>
          <w:sz w:val="24"/>
          <w:szCs w:val="24"/>
        </w:rPr>
        <w:t xml:space="preserve">have poor prognosis than similarly injured primary teeth. The tendency for the injury to be followed by rapid root </w:t>
      </w:r>
      <w:proofErr w:type="spellStart"/>
      <w:r>
        <w:rPr>
          <w:rFonts w:asciiTheme="majorHAnsi" w:hAnsiTheme="majorHAnsi" w:cstheme="majorBidi"/>
          <w:sz w:val="24"/>
          <w:szCs w:val="24"/>
        </w:rPr>
        <w:t>resporption</w:t>
      </w:r>
      <w:proofErr w:type="spellEnd"/>
      <w:r>
        <w:rPr>
          <w:rFonts w:asciiTheme="majorHAnsi" w:hAnsiTheme="majorHAnsi" w:cstheme="majorBidi"/>
          <w:sz w:val="24"/>
          <w:szCs w:val="24"/>
        </w:rPr>
        <w:t xml:space="preserve">, </w:t>
      </w:r>
      <w:proofErr w:type="spellStart"/>
      <w:r>
        <w:rPr>
          <w:rFonts w:asciiTheme="majorHAnsi" w:hAnsiTheme="majorHAnsi" w:cstheme="majorBidi"/>
          <w:sz w:val="24"/>
          <w:szCs w:val="24"/>
        </w:rPr>
        <w:t>pupal</w:t>
      </w:r>
      <w:proofErr w:type="spellEnd"/>
      <w:r>
        <w:rPr>
          <w:rFonts w:asciiTheme="majorHAnsi" w:hAnsiTheme="majorHAnsi" w:cstheme="majorBidi"/>
          <w:sz w:val="24"/>
          <w:szCs w:val="24"/>
        </w:rPr>
        <w:t xml:space="preserve"> necrosis, or </w:t>
      </w:r>
      <w:proofErr w:type="spellStart"/>
      <w:r>
        <w:rPr>
          <w:rFonts w:asciiTheme="majorHAnsi" w:hAnsiTheme="majorHAnsi" w:cstheme="majorBidi"/>
          <w:sz w:val="24"/>
          <w:szCs w:val="24"/>
        </w:rPr>
        <w:t>ankylosis</w:t>
      </w:r>
      <w:proofErr w:type="spellEnd"/>
      <w:r>
        <w:rPr>
          <w:rFonts w:asciiTheme="majorHAnsi" w:hAnsiTheme="majorHAnsi" w:cstheme="majorBidi"/>
          <w:sz w:val="24"/>
          <w:szCs w:val="24"/>
        </w:rPr>
        <w:t xml:space="preserve"> is greater.</w:t>
      </w:r>
    </w:p>
    <w:p w:rsidR="007A2613" w:rsidRDefault="007A2613" w:rsidP="00052FFB">
      <w:pPr>
        <w:jc w:val="both"/>
        <w:rPr>
          <w:rFonts w:asciiTheme="majorHAnsi" w:hAnsiTheme="majorHAnsi" w:cstheme="majorBidi"/>
          <w:sz w:val="24"/>
          <w:szCs w:val="24"/>
        </w:rPr>
      </w:pPr>
      <w:r>
        <w:rPr>
          <w:rFonts w:asciiTheme="majorHAnsi" w:hAnsiTheme="majorHAnsi" w:cstheme="majorBidi"/>
          <w:sz w:val="32"/>
          <w:szCs w:val="32"/>
        </w:rPr>
        <w:t xml:space="preserve">Treatment </w:t>
      </w:r>
      <w:r>
        <w:rPr>
          <w:rFonts w:asciiTheme="majorHAnsi" w:hAnsiTheme="majorHAnsi" w:cstheme="majorBidi"/>
          <w:sz w:val="24"/>
          <w:szCs w:val="24"/>
        </w:rPr>
        <w:t>by orthodontic extrusion or waiting until spontaneous re-eruption of intruded permanent teeth remains a matter of clinical judgment.</w:t>
      </w:r>
    </w:p>
    <w:p w:rsidR="007A2613" w:rsidRDefault="007A2613" w:rsidP="00052FFB">
      <w:pPr>
        <w:jc w:val="both"/>
        <w:rPr>
          <w:rFonts w:asciiTheme="majorHAnsi" w:hAnsiTheme="majorHAnsi" w:cstheme="majorBidi"/>
          <w:sz w:val="24"/>
          <w:szCs w:val="24"/>
        </w:rPr>
      </w:pPr>
      <w:r>
        <w:rPr>
          <w:rFonts w:asciiTheme="majorHAnsi" w:hAnsiTheme="majorHAnsi" w:cstheme="majorBidi"/>
          <w:sz w:val="24"/>
          <w:szCs w:val="24"/>
        </w:rPr>
        <w:t>If fully embedded inside the jaw better to extract and do space maintainer to help child psychologically and esthetically.</w:t>
      </w:r>
    </w:p>
    <w:p w:rsidR="00D845E4" w:rsidRDefault="00D845E4" w:rsidP="00D845E4">
      <w:pPr>
        <w:jc w:val="both"/>
        <w:rPr>
          <w:rFonts w:asciiTheme="majorHAnsi" w:hAnsiTheme="majorHAnsi" w:cstheme="majorBidi"/>
          <w:sz w:val="24"/>
          <w:szCs w:val="24"/>
        </w:rPr>
      </w:pPr>
      <w:r>
        <w:rPr>
          <w:rFonts w:asciiTheme="majorHAnsi" w:hAnsiTheme="majorHAnsi" w:cstheme="majorBidi"/>
          <w:sz w:val="32"/>
          <w:szCs w:val="32"/>
        </w:rPr>
        <w:t xml:space="preserve">The Extensive Luxation of Permanent teeth </w:t>
      </w:r>
      <w:r>
        <w:rPr>
          <w:rFonts w:asciiTheme="majorHAnsi" w:hAnsiTheme="majorHAnsi" w:cstheme="majorBidi"/>
          <w:sz w:val="24"/>
          <w:szCs w:val="24"/>
        </w:rPr>
        <w:t xml:space="preserve">usually result in the teeth becoming </w:t>
      </w:r>
      <w:proofErr w:type="spellStart"/>
      <w:r>
        <w:rPr>
          <w:rFonts w:asciiTheme="majorHAnsi" w:hAnsiTheme="majorHAnsi" w:cstheme="majorBidi"/>
          <w:sz w:val="24"/>
          <w:szCs w:val="24"/>
        </w:rPr>
        <w:t>pulpless</w:t>
      </w:r>
      <w:proofErr w:type="spellEnd"/>
      <w:r>
        <w:rPr>
          <w:rFonts w:asciiTheme="majorHAnsi" w:hAnsiTheme="majorHAnsi" w:cstheme="majorBidi"/>
          <w:sz w:val="24"/>
          <w:szCs w:val="24"/>
        </w:rPr>
        <w:t xml:space="preserve">. The immediate treatment, if mobile involves the careful repositioning of the teeth and stabilization if the repositioned teeth do not respond  to the pulp test within 2 to 3 weeks after repositioning endodontic treatment should be done before there  is evidence of root </w:t>
      </w:r>
      <w:proofErr w:type="spellStart"/>
      <w:r>
        <w:rPr>
          <w:rFonts w:asciiTheme="majorHAnsi" w:hAnsiTheme="majorHAnsi" w:cstheme="majorBidi"/>
          <w:sz w:val="24"/>
          <w:szCs w:val="24"/>
        </w:rPr>
        <w:t>resorption</w:t>
      </w:r>
      <w:proofErr w:type="spellEnd"/>
      <w:r>
        <w:rPr>
          <w:rFonts w:asciiTheme="majorHAnsi" w:hAnsiTheme="majorHAnsi" w:cstheme="majorBidi"/>
          <w:sz w:val="24"/>
          <w:szCs w:val="24"/>
        </w:rPr>
        <w:t xml:space="preserve">, which occur mostly after sever injuries  of this type . </w:t>
      </w:r>
      <w:proofErr w:type="gramStart"/>
      <w:r>
        <w:rPr>
          <w:rFonts w:asciiTheme="majorHAnsi" w:hAnsiTheme="majorHAnsi" w:cstheme="majorBidi"/>
          <w:sz w:val="24"/>
          <w:szCs w:val="24"/>
        </w:rPr>
        <w:t>if</w:t>
      </w:r>
      <w:proofErr w:type="gramEnd"/>
      <w:r>
        <w:rPr>
          <w:rFonts w:asciiTheme="majorHAnsi" w:hAnsiTheme="majorHAnsi" w:cstheme="majorBidi"/>
          <w:sz w:val="24"/>
          <w:szCs w:val="24"/>
        </w:rPr>
        <w:t xml:space="preserve"> the tooth not mobile just reduce little bit of the </w:t>
      </w:r>
      <w:proofErr w:type="spellStart"/>
      <w:r>
        <w:rPr>
          <w:rFonts w:asciiTheme="majorHAnsi" w:hAnsiTheme="majorHAnsi" w:cstheme="majorBidi"/>
          <w:sz w:val="24"/>
          <w:szCs w:val="24"/>
        </w:rPr>
        <w:t>incisal</w:t>
      </w:r>
      <w:proofErr w:type="spellEnd"/>
      <w:r>
        <w:rPr>
          <w:rFonts w:asciiTheme="majorHAnsi" w:hAnsiTheme="majorHAnsi" w:cstheme="majorBidi"/>
          <w:sz w:val="24"/>
          <w:szCs w:val="24"/>
        </w:rPr>
        <w:t xml:space="preserve"> edge.</w:t>
      </w:r>
    </w:p>
    <w:p w:rsidR="00D845E4" w:rsidRDefault="00D845E4" w:rsidP="00D845E4">
      <w:pPr>
        <w:jc w:val="both"/>
        <w:rPr>
          <w:rFonts w:asciiTheme="majorHAnsi" w:hAnsiTheme="majorHAnsi" w:cstheme="majorBidi"/>
          <w:sz w:val="36"/>
          <w:szCs w:val="36"/>
        </w:rPr>
      </w:pPr>
      <w:r>
        <w:rPr>
          <w:rFonts w:asciiTheme="majorHAnsi" w:hAnsiTheme="majorHAnsi" w:cstheme="majorBidi"/>
          <w:sz w:val="36"/>
          <w:szCs w:val="36"/>
        </w:rPr>
        <w:t>Avulsion and replantation</w:t>
      </w:r>
    </w:p>
    <w:p w:rsidR="00D845E4" w:rsidRDefault="00D845E4" w:rsidP="00D845E4">
      <w:pPr>
        <w:jc w:val="both"/>
        <w:rPr>
          <w:rFonts w:asciiTheme="majorHAnsi" w:hAnsiTheme="majorHAnsi" w:cstheme="majorBidi"/>
          <w:sz w:val="24"/>
          <w:szCs w:val="24"/>
        </w:rPr>
      </w:pPr>
      <w:r>
        <w:rPr>
          <w:rFonts w:asciiTheme="majorHAnsi" w:hAnsiTheme="majorHAnsi" w:cstheme="majorBidi"/>
          <w:sz w:val="24"/>
          <w:szCs w:val="24"/>
        </w:rPr>
        <w:t xml:space="preserve">Replantation is the technique which a tooth usually one in the anterior region is reinserted into alveolus after </w:t>
      </w:r>
      <w:r w:rsidR="00C1306A">
        <w:rPr>
          <w:rFonts w:asciiTheme="majorHAnsi" w:hAnsiTheme="majorHAnsi" w:cstheme="majorBidi"/>
          <w:sz w:val="24"/>
          <w:szCs w:val="24"/>
        </w:rPr>
        <w:t>its loss or displacement by accidental means.</w:t>
      </w:r>
    </w:p>
    <w:p w:rsidR="00C1306A" w:rsidRDefault="00C1306A" w:rsidP="00D845E4">
      <w:pPr>
        <w:jc w:val="both"/>
        <w:rPr>
          <w:rFonts w:asciiTheme="majorHAnsi" w:hAnsiTheme="majorHAnsi" w:cstheme="majorBidi"/>
          <w:sz w:val="24"/>
          <w:szCs w:val="24"/>
        </w:rPr>
      </w:pPr>
      <w:r>
        <w:rPr>
          <w:rFonts w:asciiTheme="majorHAnsi" w:hAnsiTheme="majorHAnsi" w:cstheme="majorBidi"/>
          <w:sz w:val="24"/>
          <w:szCs w:val="24"/>
        </w:rPr>
        <w:t xml:space="preserve">The replanted tooth serves as a space maintainer and guide adjacent teeth into the proper position in the arch. The success of the replantation procedure is undoubtedly related to length of time that elapses between the loss of the tooth and its replacement in the socket. Sooner a tooth can be replanted in its socket after avulsion the better prognosis will be for retention. If the </w:t>
      </w:r>
      <w:proofErr w:type="gramStart"/>
      <w:r>
        <w:rPr>
          <w:rFonts w:asciiTheme="majorHAnsi" w:hAnsiTheme="majorHAnsi" w:cstheme="majorBidi"/>
          <w:sz w:val="24"/>
          <w:szCs w:val="24"/>
        </w:rPr>
        <w:t>tooth  replanted</w:t>
      </w:r>
      <w:proofErr w:type="gramEnd"/>
      <w:r>
        <w:rPr>
          <w:rFonts w:asciiTheme="majorHAnsi" w:hAnsiTheme="majorHAnsi" w:cstheme="majorBidi"/>
          <w:sz w:val="24"/>
          <w:szCs w:val="24"/>
        </w:rPr>
        <w:t xml:space="preserve"> in  less than 30 minutes the prognosis  more favorable The Condition of the tooth &amp; the condition of </w:t>
      </w:r>
      <w:proofErr w:type="spellStart"/>
      <w:r>
        <w:rPr>
          <w:rFonts w:asciiTheme="majorHAnsi" w:hAnsiTheme="majorHAnsi" w:cstheme="majorBidi"/>
          <w:sz w:val="24"/>
          <w:szCs w:val="24"/>
        </w:rPr>
        <w:t>p.d.I</w:t>
      </w:r>
      <w:proofErr w:type="spellEnd"/>
      <w:r>
        <w:rPr>
          <w:rFonts w:asciiTheme="majorHAnsi" w:hAnsiTheme="majorHAnsi" w:cstheme="majorBidi"/>
          <w:sz w:val="24"/>
          <w:szCs w:val="24"/>
        </w:rPr>
        <w:t xml:space="preserve"> tissue  remaining on the root surface  are also important factors If the apical end of the tooth is incompletely developed at the time of the injury there is greater chance of regaining pulp vitality after replantation.</w:t>
      </w:r>
      <w:r w:rsidR="003447E5">
        <w:rPr>
          <w:rFonts w:asciiTheme="majorHAnsi" w:hAnsiTheme="majorHAnsi" w:cstheme="majorBidi"/>
          <w:sz w:val="24"/>
          <w:szCs w:val="24"/>
        </w:rPr>
        <w:t xml:space="preserve"> If the </w:t>
      </w:r>
      <w:proofErr w:type="gramStart"/>
      <w:r w:rsidR="003447E5">
        <w:rPr>
          <w:rFonts w:asciiTheme="majorHAnsi" w:hAnsiTheme="majorHAnsi" w:cstheme="majorBidi"/>
          <w:sz w:val="24"/>
          <w:szCs w:val="24"/>
        </w:rPr>
        <w:t>apex  is</w:t>
      </w:r>
      <w:proofErr w:type="gramEnd"/>
      <w:r w:rsidR="003447E5">
        <w:rPr>
          <w:rFonts w:asciiTheme="majorHAnsi" w:hAnsiTheme="majorHAnsi" w:cstheme="majorBidi"/>
          <w:sz w:val="24"/>
          <w:szCs w:val="24"/>
        </w:rPr>
        <w:t xml:space="preserve"> closed , </w:t>
      </w:r>
      <w:proofErr w:type="spellStart"/>
      <w:r w:rsidR="003447E5">
        <w:rPr>
          <w:rFonts w:asciiTheme="majorHAnsi" w:hAnsiTheme="majorHAnsi" w:cstheme="majorBidi"/>
          <w:sz w:val="24"/>
          <w:szCs w:val="24"/>
        </w:rPr>
        <w:t>pulpectomy</w:t>
      </w:r>
      <w:proofErr w:type="spellEnd"/>
      <w:r w:rsidR="003447E5">
        <w:rPr>
          <w:rFonts w:asciiTheme="majorHAnsi" w:hAnsiTheme="majorHAnsi" w:cstheme="majorBidi"/>
          <w:sz w:val="24"/>
          <w:szCs w:val="24"/>
        </w:rPr>
        <w:t xml:space="preserve"> a few days after replantation should be done. If parents calls the </w:t>
      </w:r>
      <w:proofErr w:type="gramStart"/>
      <w:r w:rsidR="003447E5">
        <w:rPr>
          <w:rFonts w:asciiTheme="majorHAnsi" w:hAnsiTheme="majorHAnsi" w:cstheme="majorBidi"/>
          <w:sz w:val="24"/>
          <w:szCs w:val="24"/>
        </w:rPr>
        <w:t>dentist  that</w:t>
      </w:r>
      <w:proofErr w:type="gramEnd"/>
      <w:r w:rsidR="003447E5">
        <w:rPr>
          <w:rFonts w:asciiTheme="majorHAnsi" w:hAnsiTheme="majorHAnsi" w:cstheme="majorBidi"/>
          <w:sz w:val="24"/>
          <w:szCs w:val="24"/>
        </w:rPr>
        <w:t xml:space="preserve">  the tooth avulsed without other oral, neurologic, or physical complaint</w:t>
      </w:r>
    </w:p>
    <w:p w:rsidR="003447E5" w:rsidRDefault="003447E5" w:rsidP="003447E5">
      <w:pPr>
        <w:rPr>
          <w:rFonts w:asciiTheme="majorHAnsi" w:hAnsiTheme="majorHAnsi" w:cstheme="majorBidi"/>
          <w:sz w:val="32"/>
          <w:szCs w:val="32"/>
        </w:rPr>
      </w:pPr>
      <w:r>
        <w:rPr>
          <w:rFonts w:asciiTheme="majorHAnsi" w:hAnsiTheme="majorHAnsi" w:cstheme="majorBidi"/>
          <w:sz w:val="32"/>
          <w:szCs w:val="32"/>
        </w:rPr>
        <w:t>The instruction of dentist to parent: -</w:t>
      </w:r>
    </w:p>
    <w:p w:rsidR="003447E5" w:rsidRDefault="003447E5" w:rsidP="003447E5">
      <w:pPr>
        <w:jc w:val="both"/>
        <w:rPr>
          <w:rFonts w:asciiTheme="majorHAnsi" w:hAnsiTheme="majorHAnsi" w:cstheme="majorBidi"/>
          <w:sz w:val="24"/>
          <w:szCs w:val="24"/>
        </w:rPr>
      </w:pPr>
      <w:proofErr w:type="gramStart"/>
      <w:r>
        <w:rPr>
          <w:rFonts w:asciiTheme="majorHAnsi" w:hAnsiTheme="majorHAnsi" w:cstheme="majorBidi"/>
          <w:sz w:val="24"/>
          <w:szCs w:val="24"/>
        </w:rPr>
        <w:t>replace</w:t>
      </w:r>
      <w:proofErr w:type="gramEnd"/>
      <w:r>
        <w:rPr>
          <w:rFonts w:asciiTheme="majorHAnsi" w:hAnsiTheme="majorHAnsi" w:cstheme="majorBidi"/>
          <w:sz w:val="24"/>
          <w:szCs w:val="24"/>
        </w:rPr>
        <w:t xml:space="preserve"> the tooth in the socket immediately and hold it in place with light finger pressure while the patient is brought to dental clinic. If the tooth avulsed in clean place, nothing should be done to the tooth before </w:t>
      </w:r>
      <w:proofErr w:type="gramStart"/>
      <w:r>
        <w:rPr>
          <w:rFonts w:asciiTheme="majorHAnsi" w:hAnsiTheme="majorHAnsi" w:cstheme="majorBidi"/>
          <w:sz w:val="24"/>
          <w:szCs w:val="24"/>
        </w:rPr>
        <w:t>parents</w:t>
      </w:r>
      <w:proofErr w:type="gramEnd"/>
      <w:r>
        <w:rPr>
          <w:rFonts w:asciiTheme="majorHAnsi" w:hAnsiTheme="majorHAnsi" w:cstheme="majorBidi"/>
          <w:sz w:val="24"/>
          <w:szCs w:val="24"/>
        </w:rPr>
        <w:t xml:space="preserve"> replants it.</w:t>
      </w:r>
    </w:p>
    <w:p w:rsidR="003447E5" w:rsidRDefault="003447E5" w:rsidP="003447E5">
      <w:pPr>
        <w:jc w:val="both"/>
        <w:rPr>
          <w:rFonts w:asciiTheme="majorHAnsi" w:hAnsiTheme="majorHAnsi" w:cstheme="majorBidi"/>
          <w:sz w:val="24"/>
          <w:szCs w:val="24"/>
        </w:rPr>
      </w:pPr>
      <w:r>
        <w:rPr>
          <w:rFonts w:asciiTheme="majorHAnsi" w:hAnsiTheme="majorHAnsi" w:cstheme="majorBidi"/>
          <w:sz w:val="24"/>
          <w:szCs w:val="24"/>
        </w:rPr>
        <w:t xml:space="preserve">If the tooth is dirty, clean the tooth surface but preserve any remnants of the periodontal ligament that still attached to the root. So the root should not scrub or cleaned with chemical agent. The best way to clean the tooth gently with milk or hold </w:t>
      </w:r>
      <w:r>
        <w:rPr>
          <w:rFonts w:asciiTheme="majorHAnsi" w:hAnsiTheme="majorHAnsi" w:cstheme="majorBidi"/>
          <w:sz w:val="24"/>
          <w:szCs w:val="24"/>
        </w:rPr>
        <w:lastRenderedPageBreak/>
        <w:t xml:space="preserve">the tooth under cold running tap water. Isotonic saline is an excellent solution to use for this purpose if available. Patient own </w:t>
      </w:r>
      <w:r w:rsidR="001057AB">
        <w:rPr>
          <w:rFonts w:asciiTheme="majorHAnsi" w:hAnsiTheme="majorHAnsi" w:cstheme="majorBidi"/>
          <w:sz w:val="24"/>
          <w:szCs w:val="24"/>
        </w:rPr>
        <w:t>saliva is preferable to tap water.</w:t>
      </w:r>
    </w:p>
    <w:p w:rsidR="001057AB" w:rsidRDefault="001057AB" w:rsidP="003447E5">
      <w:pPr>
        <w:jc w:val="both"/>
        <w:rPr>
          <w:rFonts w:asciiTheme="majorHAnsi" w:hAnsiTheme="majorHAnsi" w:cstheme="majorBidi"/>
          <w:sz w:val="24"/>
          <w:szCs w:val="24"/>
        </w:rPr>
      </w:pPr>
      <w:r>
        <w:rPr>
          <w:rFonts w:asciiTheme="majorHAnsi" w:hAnsiTheme="majorHAnsi" w:cstheme="majorBidi"/>
          <w:sz w:val="24"/>
          <w:szCs w:val="24"/>
        </w:rPr>
        <w:t xml:space="preserve">The tooth must keep moist during the trip to the dental clinical if the parent cannot replant it. Poor prognosis if avulsed tooth dehydrate before replantation. </w:t>
      </w:r>
      <w:proofErr w:type="gramStart"/>
      <w:r>
        <w:rPr>
          <w:rFonts w:asciiTheme="majorHAnsi" w:hAnsiTheme="majorHAnsi" w:cstheme="majorBidi"/>
          <w:sz w:val="24"/>
          <w:szCs w:val="24"/>
        </w:rPr>
        <w:t>Isotonic  saline</w:t>
      </w:r>
      <w:proofErr w:type="gramEnd"/>
      <w:r>
        <w:rPr>
          <w:rFonts w:asciiTheme="majorHAnsi" w:hAnsiTheme="majorHAnsi" w:cstheme="majorBidi"/>
          <w:sz w:val="24"/>
          <w:szCs w:val="24"/>
        </w:rPr>
        <w:t xml:space="preserve"> or pasteurized whole bovine milk may be the most </w:t>
      </w:r>
      <w:r w:rsidR="00F72356">
        <w:rPr>
          <w:rFonts w:asciiTheme="majorHAnsi" w:hAnsiTheme="majorHAnsi" w:cstheme="majorBidi"/>
          <w:sz w:val="24"/>
          <w:szCs w:val="24"/>
        </w:rPr>
        <w:t xml:space="preserve"> favorable known storage medium. Save. A. </w:t>
      </w:r>
      <w:proofErr w:type="gramStart"/>
      <w:r w:rsidR="00F72356">
        <w:rPr>
          <w:rFonts w:asciiTheme="majorHAnsi" w:hAnsiTheme="majorHAnsi" w:cstheme="majorBidi"/>
          <w:sz w:val="24"/>
          <w:szCs w:val="24"/>
        </w:rPr>
        <w:t>Tooth  (</w:t>
      </w:r>
      <w:proofErr w:type="gramEnd"/>
      <w:r w:rsidR="00F72356">
        <w:rPr>
          <w:rFonts w:asciiTheme="majorHAnsi" w:hAnsiTheme="majorHAnsi" w:cstheme="majorBidi"/>
          <w:sz w:val="24"/>
          <w:szCs w:val="24"/>
        </w:rPr>
        <w:t xml:space="preserve"> the emergency tooth preserving system ) is the only product that uses Hanks Balanced  salt solution to preserve teeth for up to 24 Hours</w:t>
      </w:r>
    </w:p>
    <w:p w:rsidR="00F72356" w:rsidRDefault="00F72356" w:rsidP="003447E5">
      <w:pPr>
        <w:jc w:val="both"/>
        <w:rPr>
          <w:rFonts w:asciiTheme="majorHAnsi" w:hAnsiTheme="majorHAnsi" w:cstheme="majorBidi"/>
          <w:sz w:val="24"/>
          <w:szCs w:val="24"/>
        </w:rPr>
      </w:pPr>
      <w:r>
        <w:rPr>
          <w:rFonts w:asciiTheme="majorHAnsi" w:hAnsiTheme="majorHAnsi" w:cstheme="majorBidi"/>
          <w:sz w:val="24"/>
          <w:szCs w:val="24"/>
        </w:rPr>
        <w:t xml:space="preserve">The tooth should planted as quick as possible. If clot is present in the socket it will be displaced as the tooth repositioned, the socket should not scrapped with an instrument. When the tooth is not slip back into position with relative ease when finger </w:t>
      </w:r>
      <w:proofErr w:type="gramStart"/>
      <w:r>
        <w:rPr>
          <w:rFonts w:asciiTheme="majorHAnsi" w:hAnsiTheme="majorHAnsi" w:cstheme="majorBidi"/>
          <w:sz w:val="24"/>
          <w:szCs w:val="24"/>
        </w:rPr>
        <w:t>pressure  is</w:t>
      </w:r>
      <w:proofErr w:type="gramEnd"/>
      <w:r>
        <w:rPr>
          <w:rFonts w:asciiTheme="majorHAnsi" w:hAnsiTheme="majorHAnsi" w:cstheme="majorBidi"/>
          <w:sz w:val="24"/>
          <w:szCs w:val="24"/>
        </w:rPr>
        <w:t xml:space="preserve"> used, L.A and X-Ray are indicated.</w:t>
      </w:r>
    </w:p>
    <w:p w:rsidR="00F72356" w:rsidRDefault="00F72356" w:rsidP="003447E5">
      <w:pPr>
        <w:jc w:val="both"/>
        <w:rPr>
          <w:rFonts w:asciiTheme="majorHAnsi" w:hAnsiTheme="majorHAnsi" w:cstheme="majorBidi"/>
          <w:sz w:val="24"/>
          <w:szCs w:val="24"/>
        </w:rPr>
      </w:pPr>
      <w:r>
        <w:rPr>
          <w:rFonts w:asciiTheme="majorHAnsi" w:hAnsiTheme="majorHAnsi" w:cstheme="majorBidi"/>
          <w:sz w:val="24"/>
          <w:szCs w:val="24"/>
        </w:rPr>
        <w:t>L.A also used when fracture and displaced alveolar bone must repositioned before the tooth is replanted. Soft tissue suturing may be delayed until the teeth replaced in the socket. The suture should be done to control the bleeding before the tooth stabilized.</w:t>
      </w:r>
    </w:p>
    <w:p w:rsidR="00F72356" w:rsidRDefault="00F72356" w:rsidP="003447E5">
      <w:pPr>
        <w:jc w:val="both"/>
        <w:rPr>
          <w:rFonts w:asciiTheme="majorHAnsi" w:hAnsiTheme="majorHAnsi" w:cstheme="majorBidi"/>
          <w:sz w:val="32"/>
          <w:szCs w:val="32"/>
        </w:rPr>
      </w:pPr>
      <w:r>
        <w:rPr>
          <w:rFonts w:asciiTheme="majorHAnsi" w:hAnsiTheme="majorHAnsi" w:cstheme="majorBidi"/>
          <w:sz w:val="32"/>
          <w:szCs w:val="32"/>
        </w:rPr>
        <w:t>Stabiliz</w:t>
      </w:r>
      <w:r w:rsidR="003E7525">
        <w:rPr>
          <w:rFonts w:asciiTheme="majorHAnsi" w:hAnsiTheme="majorHAnsi" w:cstheme="majorBidi"/>
          <w:sz w:val="32"/>
          <w:szCs w:val="32"/>
        </w:rPr>
        <w:t>a</w:t>
      </w:r>
      <w:r>
        <w:rPr>
          <w:rFonts w:asciiTheme="majorHAnsi" w:hAnsiTheme="majorHAnsi" w:cstheme="majorBidi"/>
          <w:sz w:val="32"/>
          <w:szCs w:val="32"/>
        </w:rPr>
        <w:t>tion</w:t>
      </w:r>
    </w:p>
    <w:p w:rsidR="003E7525" w:rsidRDefault="003E7525" w:rsidP="003447E5">
      <w:pPr>
        <w:jc w:val="both"/>
        <w:rPr>
          <w:rFonts w:asciiTheme="majorHAnsi" w:hAnsiTheme="majorHAnsi" w:cstheme="majorBidi"/>
          <w:sz w:val="24"/>
          <w:szCs w:val="24"/>
        </w:rPr>
      </w:pPr>
      <w:proofErr w:type="gramStart"/>
      <w:r>
        <w:rPr>
          <w:rFonts w:asciiTheme="majorHAnsi" w:hAnsiTheme="majorHAnsi" w:cstheme="majorBidi"/>
          <w:sz w:val="24"/>
          <w:szCs w:val="24"/>
        </w:rPr>
        <w:t>acrylic</w:t>
      </w:r>
      <w:proofErr w:type="gramEnd"/>
      <w:r>
        <w:rPr>
          <w:rFonts w:asciiTheme="majorHAnsi" w:hAnsiTheme="majorHAnsi" w:cstheme="majorBidi"/>
          <w:sz w:val="24"/>
          <w:szCs w:val="24"/>
        </w:rPr>
        <w:t xml:space="preserve"> splint with cold cure acrylic cover, the crown of 6 anterior teeth all in one piece then cemented fixed for a period of one month – 1.5 month.</w:t>
      </w:r>
    </w:p>
    <w:p w:rsidR="003E7525" w:rsidRDefault="003E7525" w:rsidP="003447E5">
      <w:pPr>
        <w:jc w:val="both"/>
        <w:rPr>
          <w:rFonts w:asciiTheme="majorHAnsi" w:hAnsiTheme="majorHAnsi" w:cstheme="majorBidi"/>
          <w:sz w:val="24"/>
          <w:szCs w:val="24"/>
        </w:rPr>
      </w:pPr>
      <w:r>
        <w:rPr>
          <w:rFonts w:asciiTheme="majorHAnsi" w:hAnsiTheme="majorHAnsi" w:cstheme="majorBidi"/>
          <w:sz w:val="24"/>
          <w:szCs w:val="24"/>
        </w:rPr>
        <w:t>Acid etch technique by fixing a wire to the anterior surface of the teeth by composite.</w:t>
      </w:r>
    </w:p>
    <w:p w:rsidR="003E7525" w:rsidRDefault="003E7525" w:rsidP="003E7525">
      <w:pPr>
        <w:jc w:val="both"/>
        <w:rPr>
          <w:rFonts w:asciiTheme="majorHAnsi" w:hAnsiTheme="majorHAnsi" w:cstheme="majorBidi"/>
          <w:sz w:val="24"/>
          <w:szCs w:val="24"/>
        </w:rPr>
      </w:pPr>
      <w:r>
        <w:rPr>
          <w:rFonts w:asciiTheme="majorHAnsi" w:hAnsiTheme="majorHAnsi" w:cstheme="majorBidi"/>
          <w:sz w:val="24"/>
          <w:szCs w:val="24"/>
        </w:rPr>
        <w:t>Bite plate acrylic cover palatal area by acrylic to ½ crown of all teeth.</w:t>
      </w:r>
    </w:p>
    <w:p w:rsidR="003E7525" w:rsidRDefault="003E7525" w:rsidP="003E7525">
      <w:pPr>
        <w:jc w:val="both"/>
        <w:rPr>
          <w:rFonts w:asciiTheme="majorHAnsi" w:hAnsiTheme="majorHAnsi" w:cstheme="majorBidi"/>
          <w:sz w:val="24"/>
          <w:szCs w:val="24"/>
        </w:rPr>
      </w:pPr>
      <w:r>
        <w:rPr>
          <w:rFonts w:asciiTheme="majorHAnsi" w:hAnsiTheme="majorHAnsi" w:cstheme="majorBidi"/>
          <w:sz w:val="24"/>
          <w:szCs w:val="24"/>
        </w:rPr>
        <w:t>Ligated arch bar.</w:t>
      </w:r>
    </w:p>
    <w:p w:rsidR="003E7525" w:rsidRDefault="003E7525" w:rsidP="003E7525">
      <w:pPr>
        <w:jc w:val="both"/>
        <w:rPr>
          <w:rFonts w:asciiTheme="majorHAnsi" w:hAnsiTheme="majorHAnsi" w:cstheme="majorBidi"/>
          <w:sz w:val="24"/>
          <w:szCs w:val="24"/>
        </w:rPr>
      </w:pPr>
      <w:r>
        <w:rPr>
          <w:rFonts w:asciiTheme="majorHAnsi" w:hAnsiTheme="majorHAnsi" w:cstheme="majorBidi"/>
          <w:sz w:val="24"/>
          <w:szCs w:val="24"/>
        </w:rPr>
        <w:t>Inter dental wiring.</w:t>
      </w:r>
    </w:p>
    <w:p w:rsidR="003E7525" w:rsidRDefault="003E7525" w:rsidP="003E7525">
      <w:pPr>
        <w:jc w:val="both"/>
        <w:rPr>
          <w:rFonts w:asciiTheme="majorHAnsi" w:hAnsiTheme="majorHAnsi" w:cstheme="majorBidi"/>
          <w:sz w:val="24"/>
          <w:szCs w:val="24"/>
        </w:rPr>
      </w:pPr>
      <w:r>
        <w:rPr>
          <w:rFonts w:asciiTheme="majorHAnsi" w:hAnsiTheme="majorHAnsi" w:cstheme="majorBidi"/>
          <w:sz w:val="24"/>
          <w:szCs w:val="24"/>
        </w:rPr>
        <w:t>Direct bonded orthodontic brackets light labial arch wire bent and ligated to the brackets if properly done this result in excellent technique.</w:t>
      </w:r>
    </w:p>
    <w:p w:rsidR="003E7525" w:rsidRDefault="003E7525" w:rsidP="003E7525">
      <w:pPr>
        <w:jc w:val="both"/>
        <w:rPr>
          <w:rFonts w:asciiTheme="majorHAnsi" w:hAnsiTheme="majorHAnsi" w:cstheme="majorBidi"/>
          <w:sz w:val="24"/>
          <w:szCs w:val="24"/>
        </w:rPr>
      </w:pPr>
    </w:p>
    <w:p w:rsidR="003E7525" w:rsidRPr="003E7525" w:rsidRDefault="003E7525" w:rsidP="003447E5">
      <w:pPr>
        <w:jc w:val="both"/>
        <w:rPr>
          <w:rFonts w:asciiTheme="majorHAnsi" w:hAnsiTheme="majorHAnsi" w:cstheme="majorBidi"/>
          <w:sz w:val="24"/>
          <w:szCs w:val="24"/>
        </w:rPr>
      </w:pPr>
    </w:p>
    <w:p w:rsidR="00F72356" w:rsidRPr="00F72356" w:rsidRDefault="00F72356" w:rsidP="003447E5">
      <w:pPr>
        <w:jc w:val="both"/>
        <w:rPr>
          <w:rFonts w:asciiTheme="majorHAnsi" w:hAnsiTheme="majorHAnsi" w:cstheme="majorBidi"/>
          <w:sz w:val="32"/>
          <w:szCs w:val="32"/>
        </w:rPr>
      </w:pPr>
    </w:p>
    <w:p w:rsidR="00F72356" w:rsidRDefault="00F72356" w:rsidP="003447E5">
      <w:pPr>
        <w:jc w:val="both"/>
        <w:rPr>
          <w:rFonts w:asciiTheme="majorHAnsi" w:hAnsiTheme="majorHAnsi" w:cstheme="majorBidi"/>
          <w:sz w:val="24"/>
          <w:szCs w:val="24"/>
        </w:rPr>
      </w:pPr>
    </w:p>
    <w:p w:rsidR="001057AB" w:rsidRDefault="001057AB" w:rsidP="003447E5">
      <w:pPr>
        <w:jc w:val="both"/>
        <w:rPr>
          <w:rFonts w:asciiTheme="majorHAnsi" w:hAnsiTheme="majorHAnsi" w:cstheme="majorBidi"/>
          <w:sz w:val="24"/>
          <w:szCs w:val="24"/>
        </w:rPr>
      </w:pPr>
    </w:p>
    <w:p w:rsidR="00F50B81" w:rsidRPr="003E7525" w:rsidRDefault="00F50B81" w:rsidP="003E7525">
      <w:pPr>
        <w:rPr>
          <w:rFonts w:asciiTheme="majorHAnsi" w:hAnsiTheme="majorHAnsi" w:cstheme="majorBidi"/>
          <w:sz w:val="32"/>
          <w:szCs w:val="32"/>
        </w:rPr>
      </w:pPr>
    </w:p>
    <w:sectPr w:rsidR="00F50B81" w:rsidRPr="003E7525" w:rsidSect="004C05DA">
      <w:headerReference w:type="even" r:id="rId8"/>
      <w:headerReference w:type="default" r:id="rId9"/>
      <w:footerReference w:type="default" r:id="rId10"/>
      <w:headerReference w:type="firs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5E7" w:rsidRDefault="007055E7" w:rsidP="003E299B">
      <w:pPr>
        <w:spacing w:after="0" w:line="240" w:lineRule="auto"/>
      </w:pPr>
      <w:r>
        <w:separator/>
      </w:r>
    </w:p>
  </w:endnote>
  <w:endnote w:type="continuationSeparator" w:id="0">
    <w:p w:rsidR="007055E7" w:rsidRDefault="007055E7" w:rsidP="003E2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39E" w:rsidRPr="00DA4FD6" w:rsidRDefault="00DC439E">
    <w:pPr>
      <w:pStyle w:val="Footer"/>
      <w:tabs>
        <w:tab w:val="clear" w:pos="4680"/>
        <w:tab w:val="clear" w:pos="9360"/>
      </w:tabs>
      <w:jc w:val="center"/>
      <w:rPr>
        <w:caps/>
        <w:noProof/>
        <w:sz w:val="28"/>
        <w:szCs w:val="28"/>
      </w:rPr>
    </w:pPr>
    <w:r w:rsidRPr="00DA4FD6">
      <w:rPr>
        <w:caps/>
        <w:sz w:val="28"/>
        <w:szCs w:val="28"/>
      </w:rPr>
      <w:fldChar w:fldCharType="begin"/>
    </w:r>
    <w:r w:rsidRPr="00DA4FD6">
      <w:rPr>
        <w:caps/>
        <w:sz w:val="28"/>
        <w:szCs w:val="28"/>
      </w:rPr>
      <w:instrText xml:space="preserve"> PAGE   \* MERGEFORMAT </w:instrText>
    </w:r>
    <w:r w:rsidRPr="00DA4FD6">
      <w:rPr>
        <w:caps/>
        <w:sz w:val="28"/>
        <w:szCs w:val="28"/>
      </w:rPr>
      <w:fldChar w:fldCharType="separate"/>
    </w:r>
    <w:r w:rsidR="00F73621">
      <w:rPr>
        <w:caps/>
        <w:noProof/>
        <w:sz w:val="28"/>
        <w:szCs w:val="28"/>
      </w:rPr>
      <w:t>3</w:t>
    </w:r>
    <w:r w:rsidRPr="00DA4FD6">
      <w:rPr>
        <w:caps/>
        <w:noProof/>
        <w:sz w:val="28"/>
        <w:szCs w:val="28"/>
      </w:rPr>
      <w:fldChar w:fldCharType="end"/>
    </w:r>
  </w:p>
  <w:p w:rsidR="00DC439E" w:rsidRDefault="00DC43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5E7" w:rsidRDefault="007055E7" w:rsidP="003E299B">
      <w:pPr>
        <w:spacing w:after="0" w:line="240" w:lineRule="auto"/>
      </w:pPr>
      <w:r>
        <w:separator/>
      </w:r>
    </w:p>
  </w:footnote>
  <w:footnote w:type="continuationSeparator" w:id="0">
    <w:p w:rsidR="007055E7" w:rsidRDefault="007055E7" w:rsidP="003E2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39E" w:rsidRDefault="007055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338" o:spid="_x0000_s2050" type="#_x0000_t136" style="position:absolute;margin-left:0;margin-top:0;width:530.25pt;height:106.05pt;rotation:315;z-index:-251655168;mso-position-horizontal:center;mso-position-horizontal-relative:margin;mso-position-vertical:center;mso-position-vertical-relative:margin" o:allowincell="f" fillcolor="silver" stroked="f">
          <v:fill opacity=".5"/>
          <v:textpath style="font-family:&quot;Times New Roman&quot;;font-size:1pt" string="Pedodonti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39E" w:rsidRDefault="007055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339" o:spid="_x0000_s2051" type="#_x0000_t136" style="position:absolute;margin-left:0;margin-top:0;width:530.25pt;height:106.05pt;rotation:315;z-index:-251653120;mso-position-horizontal:center;mso-position-horizontal-relative:margin;mso-position-vertical:center;mso-position-vertical-relative:margin" o:allowincell="f" fillcolor="silver" stroked="f">
          <v:fill opacity=".5"/>
          <v:textpath style="font-family:&quot;Times New Roman&quot;;font-size:1pt" string="Pedodontic"/>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39E" w:rsidRDefault="007055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337" o:spid="_x0000_s2049" type="#_x0000_t136" style="position:absolute;margin-left:0;margin-top:0;width:530.25pt;height:106.05pt;rotation:315;z-index:-251657216;mso-position-horizontal:center;mso-position-horizontal-relative:margin;mso-position-vertical:center;mso-position-vertical-relative:margin" o:allowincell="f" fillcolor="silver" stroked="f">
          <v:fill opacity=".5"/>
          <v:textpath style="font-family:&quot;Times New Roman&quot;;font-size:1pt" string="Pedodonti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D0BC7"/>
    <w:multiLevelType w:val="hybridMultilevel"/>
    <w:tmpl w:val="0FF4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415F4"/>
    <w:multiLevelType w:val="hybridMultilevel"/>
    <w:tmpl w:val="FDB006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0134235"/>
    <w:multiLevelType w:val="hybridMultilevel"/>
    <w:tmpl w:val="FE70D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72B77"/>
    <w:multiLevelType w:val="hybridMultilevel"/>
    <w:tmpl w:val="38EAFA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F2F77"/>
    <w:multiLevelType w:val="hybridMultilevel"/>
    <w:tmpl w:val="5B180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B3AB1"/>
    <w:multiLevelType w:val="hybridMultilevel"/>
    <w:tmpl w:val="A8C041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6D1235"/>
    <w:multiLevelType w:val="hybridMultilevel"/>
    <w:tmpl w:val="4BE4F3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7C2737"/>
    <w:multiLevelType w:val="hybridMultilevel"/>
    <w:tmpl w:val="39421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055FD3"/>
    <w:multiLevelType w:val="hybridMultilevel"/>
    <w:tmpl w:val="739ECDD6"/>
    <w:lvl w:ilvl="0" w:tplc="04090011">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05026D"/>
    <w:multiLevelType w:val="hybridMultilevel"/>
    <w:tmpl w:val="914E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23406CC"/>
    <w:multiLevelType w:val="hybridMultilevel"/>
    <w:tmpl w:val="F80A4D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D30B1A"/>
    <w:multiLevelType w:val="hybridMultilevel"/>
    <w:tmpl w:val="5CF6C48A"/>
    <w:lvl w:ilvl="0" w:tplc="6A3E321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FC2DCF"/>
    <w:multiLevelType w:val="hybridMultilevel"/>
    <w:tmpl w:val="38F474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441916"/>
    <w:multiLevelType w:val="hybridMultilevel"/>
    <w:tmpl w:val="39527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1A17C7"/>
    <w:multiLevelType w:val="hybridMultilevel"/>
    <w:tmpl w:val="ACB8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8647E5"/>
    <w:multiLevelType w:val="hybridMultilevel"/>
    <w:tmpl w:val="CE320C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BD192D"/>
    <w:multiLevelType w:val="hybridMultilevel"/>
    <w:tmpl w:val="C4BE4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D2409E"/>
    <w:multiLevelType w:val="hybridMultilevel"/>
    <w:tmpl w:val="31BEB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96425D7"/>
    <w:multiLevelType w:val="hybridMultilevel"/>
    <w:tmpl w:val="B562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CB4AC9"/>
    <w:multiLevelType w:val="hybridMultilevel"/>
    <w:tmpl w:val="AAA29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363BBD"/>
    <w:multiLevelType w:val="hybridMultilevel"/>
    <w:tmpl w:val="F31E61A8"/>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1">
    <w:nsid w:val="6A9D6915"/>
    <w:multiLevelType w:val="hybridMultilevel"/>
    <w:tmpl w:val="27E4DA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B32A43"/>
    <w:multiLevelType w:val="hybridMultilevel"/>
    <w:tmpl w:val="8CD67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ADB1890"/>
    <w:multiLevelType w:val="hybridMultilevel"/>
    <w:tmpl w:val="059C6CA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nsid w:val="6BD349F7"/>
    <w:multiLevelType w:val="hybridMultilevel"/>
    <w:tmpl w:val="9A9E1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CD409B"/>
    <w:multiLevelType w:val="hybridMultilevel"/>
    <w:tmpl w:val="58C4EB2C"/>
    <w:lvl w:ilvl="0" w:tplc="0409000D">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6">
    <w:nsid w:val="73EF6A81"/>
    <w:multiLevelType w:val="hybridMultilevel"/>
    <w:tmpl w:val="31F4C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034FCE"/>
    <w:multiLevelType w:val="hybridMultilevel"/>
    <w:tmpl w:val="5596B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A84680"/>
    <w:multiLevelType w:val="hybridMultilevel"/>
    <w:tmpl w:val="A2E25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B6A6E5E"/>
    <w:multiLevelType w:val="hybridMultilevel"/>
    <w:tmpl w:val="A45E46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BB65858"/>
    <w:multiLevelType w:val="hybridMultilevel"/>
    <w:tmpl w:val="9D48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91117E"/>
    <w:multiLevelType w:val="hybridMultilevel"/>
    <w:tmpl w:val="5CF0EA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822A20"/>
    <w:multiLevelType w:val="hybridMultilevel"/>
    <w:tmpl w:val="9CD418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181260"/>
    <w:multiLevelType w:val="hybridMultilevel"/>
    <w:tmpl w:val="613499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8"/>
  </w:num>
  <w:num w:numId="4">
    <w:abstractNumId w:val="13"/>
  </w:num>
  <w:num w:numId="5">
    <w:abstractNumId w:val="21"/>
  </w:num>
  <w:num w:numId="6">
    <w:abstractNumId w:val="30"/>
  </w:num>
  <w:num w:numId="7">
    <w:abstractNumId w:val="10"/>
  </w:num>
  <w:num w:numId="8">
    <w:abstractNumId w:val="32"/>
  </w:num>
  <w:num w:numId="9">
    <w:abstractNumId w:val="8"/>
  </w:num>
  <w:num w:numId="10">
    <w:abstractNumId w:val="7"/>
  </w:num>
  <w:num w:numId="11">
    <w:abstractNumId w:val="24"/>
  </w:num>
  <w:num w:numId="12">
    <w:abstractNumId w:val="23"/>
  </w:num>
  <w:num w:numId="13">
    <w:abstractNumId w:val="25"/>
  </w:num>
  <w:num w:numId="14">
    <w:abstractNumId w:val="12"/>
  </w:num>
  <w:num w:numId="15">
    <w:abstractNumId w:val="11"/>
  </w:num>
  <w:num w:numId="16">
    <w:abstractNumId w:val="17"/>
  </w:num>
  <w:num w:numId="17">
    <w:abstractNumId w:val="1"/>
  </w:num>
  <w:num w:numId="18">
    <w:abstractNumId w:val="29"/>
  </w:num>
  <w:num w:numId="19">
    <w:abstractNumId w:val="9"/>
  </w:num>
  <w:num w:numId="20">
    <w:abstractNumId w:val="33"/>
  </w:num>
  <w:num w:numId="21">
    <w:abstractNumId w:val="3"/>
  </w:num>
  <w:num w:numId="22">
    <w:abstractNumId w:val="15"/>
  </w:num>
  <w:num w:numId="23">
    <w:abstractNumId w:val="16"/>
  </w:num>
  <w:num w:numId="24">
    <w:abstractNumId w:val="20"/>
  </w:num>
  <w:num w:numId="25">
    <w:abstractNumId w:val="14"/>
  </w:num>
  <w:num w:numId="26">
    <w:abstractNumId w:val="5"/>
  </w:num>
  <w:num w:numId="27">
    <w:abstractNumId w:val="2"/>
  </w:num>
  <w:num w:numId="28">
    <w:abstractNumId w:val="27"/>
  </w:num>
  <w:num w:numId="29">
    <w:abstractNumId w:val="4"/>
  </w:num>
  <w:num w:numId="30">
    <w:abstractNumId w:val="19"/>
  </w:num>
  <w:num w:numId="31">
    <w:abstractNumId w:val="18"/>
  </w:num>
  <w:num w:numId="32">
    <w:abstractNumId w:val="22"/>
  </w:num>
  <w:num w:numId="33">
    <w:abstractNumId w:val="26"/>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FB"/>
    <w:rsid w:val="00005C5E"/>
    <w:rsid w:val="00052FFB"/>
    <w:rsid w:val="000D2546"/>
    <w:rsid w:val="000E48FB"/>
    <w:rsid w:val="000F3BD3"/>
    <w:rsid w:val="001057AB"/>
    <w:rsid w:val="001474F2"/>
    <w:rsid w:val="00154236"/>
    <w:rsid w:val="00197AD8"/>
    <w:rsid w:val="001D0BFB"/>
    <w:rsid w:val="001D1D40"/>
    <w:rsid w:val="002440B9"/>
    <w:rsid w:val="002B5F74"/>
    <w:rsid w:val="002E0EE8"/>
    <w:rsid w:val="00301838"/>
    <w:rsid w:val="003315EA"/>
    <w:rsid w:val="003447E5"/>
    <w:rsid w:val="00350031"/>
    <w:rsid w:val="00352281"/>
    <w:rsid w:val="00384898"/>
    <w:rsid w:val="003C2E9E"/>
    <w:rsid w:val="003D421B"/>
    <w:rsid w:val="003E299B"/>
    <w:rsid w:val="003E7525"/>
    <w:rsid w:val="00423E88"/>
    <w:rsid w:val="004C05DA"/>
    <w:rsid w:val="004E1851"/>
    <w:rsid w:val="0051203C"/>
    <w:rsid w:val="00520E3A"/>
    <w:rsid w:val="00526BA5"/>
    <w:rsid w:val="00534D08"/>
    <w:rsid w:val="005858AD"/>
    <w:rsid w:val="00597379"/>
    <w:rsid w:val="00662CB0"/>
    <w:rsid w:val="00665DB7"/>
    <w:rsid w:val="0067666D"/>
    <w:rsid w:val="006B6213"/>
    <w:rsid w:val="006D27ED"/>
    <w:rsid w:val="006F4F9E"/>
    <w:rsid w:val="007055E7"/>
    <w:rsid w:val="007212CE"/>
    <w:rsid w:val="0075638B"/>
    <w:rsid w:val="007A2613"/>
    <w:rsid w:val="00873DB6"/>
    <w:rsid w:val="00893007"/>
    <w:rsid w:val="008B51C0"/>
    <w:rsid w:val="008D09DB"/>
    <w:rsid w:val="00930DD6"/>
    <w:rsid w:val="00932D31"/>
    <w:rsid w:val="0096765F"/>
    <w:rsid w:val="00980D98"/>
    <w:rsid w:val="00991621"/>
    <w:rsid w:val="009D44A2"/>
    <w:rsid w:val="00A21BFC"/>
    <w:rsid w:val="00A3347F"/>
    <w:rsid w:val="00AF35FD"/>
    <w:rsid w:val="00BB0042"/>
    <w:rsid w:val="00BE6DC1"/>
    <w:rsid w:val="00C07DDD"/>
    <w:rsid w:val="00C1306A"/>
    <w:rsid w:val="00C13878"/>
    <w:rsid w:val="00C51548"/>
    <w:rsid w:val="00C8218C"/>
    <w:rsid w:val="00C90B4B"/>
    <w:rsid w:val="00C94611"/>
    <w:rsid w:val="00D05E8E"/>
    <w:rsid w:val="00D33A10"/>
    <w:rsid w:val="00D5513F"/>
    <w:rsid w:val="00D74B0E"/>
    <w:rsid w:val="00D845E4"/>
    <w:rsid w:val="00D86D4F"/>
    <w:rsid w:val="00DA4FD6"/>
    <w:rsid w:val="00DC439E"/>
    <w:rsid w:val="00DC71CC"/>
    <w:rsid w:val="00DC7D28"/>
    <w:rsid w:val="00DF1177"/>
    <w:rsid w:val="00DF6D3A"/>
    <w:rsid w:val="00DF766F"/>
    <w:rsid w:val="00E01143"/>
    <w:rsid w:val="00E14667"/>
    <w:rsid w:val="00E34441"/>
    <w:rsid w:val="00EA7996"/>
    <w:rsid w:val="00F50B81"/>
    <w:rsid w:val="00F62416"/>
    <w:rsid w:val="00F72356"/>
    <w:rsid w:val="00F73621"/>
    <w:rsid w:val="00FD5D26"/>
    <w:rsid w:val="00FE17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22AD055-48A8-45EA-AB36-761F2043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99B"/>
  </w:style>
  <w:style w:type="paragraph" w:styleId="Footer">
    <w:name w:val="footer"/>
    <w:basedOn w:val="Normal"/>
    <w:link w:val="FooterChar"/>
    <w:uiPriority w:val="99"/>
    <w:unhideWhenUsed/>
    <w:rsid w:val="003E2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99B"/>
  </w:style>
  <w:style w:type="paragraph" w:styleId="ListParagraph">
    <w:name w:val="List Paragraph"/>
    <w:basedOn w:val="Normal"/>
    <w:uiPriority w:val="34"/>
    <w:qFormat/>
    <w:rsid w:val="003E2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E7041-D701-4657-87AA-131860288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Jasim, Khalid LJ SGI-BGC-P/A</dc:creator>
  <cp:keywords/>
  <dc:description/>
  <cp:lastModifiedBy>Admin</cp:lastModifiedBy>
  <cp:revision>21</cp:revision>
  <dcterms:created xsi:type="dcterms:W3CDTF">2016-12-20T11:11:00Z</dcterms:created>
  <dcterms:modified xsi:type="dcterms:W3CDTF">2021-02-21T14:11:00Z</dcterms:modified>
</cp:coreProperties>
</file>